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A2CB" w14:textId="34E133D5"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9543B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</w:t>
      </w:r>
    </w:p>
    <w:p w14:paraId="1BE2FA20" w14:textId="77777777"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14:paraId="6DA24FD3" w14:textId="77777777"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14:paraId="06DD51D2" w14:textId="77777777"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14:paraId="7398A068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14:paraId="414E9BAF" w14:textId="77777777"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14:paraId="7FB7639C" w14:textId="77777777"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14:paraId="39754C1C" w14:textId="77777777"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14:paraId="63F5B280" w14:textId="77777777"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14:paraId="63CDBAA7" w14:textId="77777777"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2170B80C" w14:textId="21F34673" w:rsidR="0042499A" w:rsidRDefault="0042499A" w:rsidP="00E84A43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</w:t>
      </w:r>
      <w:r w:rsidR="009543BC" w:rsidRPr="009543B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bookmarkStart w:id="0" w:name="_Hlk76997526"/>
      <w:r w:rsidR="009543BC" w:rsidRPr="009543BC">
        <w:rPr>
          <w:rFonts w:ascii="Calibri" w:eastAsia="Times New Roman" w:hAnsi="Calibri" w:cs="Arial"/>
          <w:b/>
          <w:sz w:val="18"/>
          <w:szCs w:val="18"/>
          <w:lang w:eastAsia="it-IT"/>
        </w:rPr>
        <w:t>Azione 2.3 Interventi di agricoltura sociale - Intervento 2.3.1 Interventi di agricoltura sociale: sostegno a investimenti nella creazione e nello sviluppo di attività extra-agricole.</w:t>
      </w:r>
      <w:bookmarkEnd w:id="0"/>
    </w:p>
    <w:p w14:paraId="0CE27F93" w14:textId="77777777" w:rsidR="009543BC" w:rsidRPr="0042499A" w:rsidRDefault="009543BC" w:rsidP="00E84A43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4CB13DD" w14:textId="505EF0B0" w:rsidR="00A01BEB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Prov.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</w:t>
      </w:r>
      <w:r w:rsidR="00A01BEB">
        <w:rPr>
          <w:rFonts w:ascii="Calibri" w:eastAsia="Times New Roman" w:hAnsi="Calibri" w:cs="Arial"/>
          <w:sz w:val="18"/>
          <w:szCs w:val="18"/>
          <w:lang w:eastAsia="it-IT"/>
        </w:rPr>
        <w:t xml:space="preserve"> del </w:t>
      </w:r>
    </w:p>
    <w:p w14:paraId="75237D2C" w14:textId="77777777" w:rsidR="00A01BEB" w:rsidRPr="00FA15B7" w:rsidRDefault="00A01BEB" w:rsidP="00A01BEB">
      <w:pPr>
        <w:pStyle w:val="Paragrafoelenco"/>
        <w:numPr>
          <w:ilvl w:val="0"/>
          <w:numId w:val="7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FA15B7">
        <w:rPr>
          <w:rFonts w:ascii="Calibri" w:eastAsia="Times New Roman" w:hAnsi="Calibri" w:cs="Arial"/>
          <w:sz w:val="18"/>
          <w:szCs w:val="18"/>
          <w:lang w:eastAsia="it-IT"/>
        </w:rPr>
        <w:t xml:space="preserve">nuovo soggetto con personalità giuridica </w:t>
      </w:r>
    </w:p>
    <w:p w14:paraId="273E6B64" w14:textId="78D16FC4" w:rsidR="00A01BEB" w:rsidRDefault="00A01BEB" w:rsidP="0042499A">
      <w:pPr>
        <w:pStyle w:val="Paragrafoelenco"/>
        <w:numPr>
          <w:ilvl w:val="0"/>
          <w:numId w:val="7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FA15B7">
        <w:rPr>
          <w:rFonts w:ascii="Calibri" w:eastAsia="Times New Roman" w:hAnsi="Calibri" w:cs="Arial"/>
          <w:sz w:val="18"/>
          <w:szCs w:val="18"/>
          <w:lang w:eastAsia="it-IT"/>
        </w:rPr>
        <w:t>capofila del raggruppamento temporaneo.</w:t>
      </w:r>
    </w:p>
    <w:p w14:paraId="167B2B0F" w14:textId="5BF0447F" w:rsidR="00010CC8" w:rsidRDefault="00010CC8" w:rsidP="00010CC8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della RETE DI COOPERAZIONE costituita dai seguenti soggetti:</w:t>
      </w:r>
    </w:p>
    <w:p w14:paraId="556D9B32" w14:textId="2B80B2F9" w:rsidR="00010CC8" w:rsidRDefault="00010CC8" w:rsidP="00010CC8">
      <w:pPr>
        <w:spacing w:before="120" w:after="0" w:line="360" w:lineRule="auto"/>
        <w:jc w:val="both"/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Tipologia 1:</w:t>
      </w:r>
    </w:p>
    <w:p w14:paraId="67687D77" w14:textId="3985A177" w:rsidR="00010CC8" w:rsidRDefault="00010CC8" w:rsidP="00010CC8">
      <w:pPr>
        <w:pStyle w:val="Paragrafoelenco"/>
        <w:numPr>
          <w:ilvl w:val="0"/>
          <w:numId w:val="9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…………………………………..</w:t>
      </w:r>
      <w:r w:rsidRPr="00010CC8">
        <w:rPr>
          <w:rFonts w:ascii="Calibri" w:eastAsia="Times New Roman" w:hAnsi="Calibri" w:cs="Arial"/>
          <w:sz w:val="18"/>
          <w:szCs w:val="18"/>
          <w:lang w:eastAsia="it-IT"/>
        </w:rPr>
        <w:t xml:space="preserve"> Partita IVA n. ___________________ e sede legale nel Comune di __________________ Via ___________________________________</w:t>
      </w:r>
      <w:proofErr w:type="gramStart"/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_ ,</w:t>
      </w:r>
      <w:proofErr w:type="gramEnd"/>
    </w:p>
    <w:p w14:paraId="61AF4BD0" w14:textId="1CFC4527" w:rsidR="00010CC8" w:rsidRDefault="00010CC8" w:rsidP="00010CC8">
      <w:pPr>
        <w:pStyle w:val="Paragrafoelenco"/>
        <w:numPr>
          <w:ilvl w:val="0"/>
          <w:numId w:val="9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………………………………….. Partita IVA n. ___________________ e sede legale nel Comune di __________________ Via ___________________________________</w:t>
      </w:r>
      <w:proofErr w:type="gramStart"/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_ ,</w:t>
      </w:r>
      <w:proofErr w:type="gramEnd"/>
    </w:p>
    <w:p w14:paraId="035ED772" w14:textId="77777777" w:rsidR="00010CC8" w:rsidRPr="00010CC8" w:rsidRDefault="00010CC8" w:rsidP="00010CC8">
      <w:pPr>
        <w:pStyle w:val="Paragrafoelenco"/>
        <w:numPr>
          <w:ilvl w:val="0"/>
          <w:numId w:val="9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25BB7E1C" w14:textId="36DB8B0D" w:rsidR="00010CC8" w:rsidRDefault="00010CC8" w:rsidP="00010CC8">
      <w:pPr>
        <w:spacing w:before="120" w:after="0" w:line="360" w:lineRule="auto"/>
        <w:jc w:val="both"/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Tipologia 2:</w:t>
      </w:r>
    </w:p>
    <w:p w14:paraId="7E7EE858" w14:textId="56B7EF89" w:rsidR="00010CC8" w:rsidRDefault="00010CC8" w:rsidP="00010CC8">
      <w:pPr>
        <w:pStyle w:val="Paragrafoelenco"/>
        <w:numPr>
          <w:ilvl w:val="0"/>
          <w:numId w:val="10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………………………………….. Partita IVA n. ___________________ e sede legale nel Comune di __________________ Via ___________________________________</w:t>
      </w:r>
      <w:proofErr w:type="gramStart"/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_ ,</w:t>
      </w:r>
      <w:proofErr w:type="gramEnd"/>
    </w:p>
    <w:p w14:paraId="2067F53D" w14:textId="77777777" w:rsidR="00010CC8" w:rsidRDefault="00010CC8" w:rsidP="00010CC8">
      <w:pPr>
        <w:pStyle w:val="Paragrafoelenco"/>
        <w:numPr>
          <w:ilvl w:val="0"/>
          <w:numId w:val="10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………………………………….. Partita IVA n. ___________________ e sede legale nel Comune di __________________ Via ___________________________________</w:t>
      </w:r>
      <w:proofErr w:type="gramStart"/>
      <w:r w:rsidRPr="00010CC8">
        <w:rPr>
          <w:rFonts w:ascii="Calibri" w:eastAsia="Times New Roman" w:hAnsi="Calibri" w:cs="Arial"/>
          <w:sz w:val="18"/>
          <w:szCs w:val="18"/>
          <w:lang w:eastAsia="it-IT"/>
        </w:rPr>
        <w:t>_ ,</w:t>
      </w:r>
      <w:proofErr w:type="gramEnd"/>
    </w:p>
    <w:p w14:paraId="1F72499E" w14:textId="77777777" w:rsidR="00010CC8" w:rsidRPr="00010CC8" w:rsidRDefault="00010CC8" w:rsidP="00010CC8">
      <w:pPr>
        <w:pStyle w:val="Paragrafoelenco"/>
        <w:numPr>
          <w:ilvl w:val="0"/>
          <w:numId w:val="10"/>
        </w:num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C214AAF" w14:textId="0E0F1ECF" w:rsid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14:paraId="114089CD" w14:textId="0CCE8E98" w:rsidR="004A00C5" w:rsidRPr="00B72D9C" w:rsidRDefault="005E6475" w:rsidP="00010CC8">
      <w:pPr>
        <w:spacing w:before="24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di partecipare al Bando </w:t>
      </w:r>
      <w:r w:rsidR="00FA15B7" w:rsidRPr="00FA15B7">
        <w:rPr>
          <w:rFonts w:ascii="Calibri" w:eastAsia="Times New Roman" w:hAnsi="Calibri" w:cs="Arial"/>
          <w:b/>
          <w:sz w:val="18"/>
          <w:szCs w:val="18"/>
          <w:lang w:eastAsia="it-IT"/>
        </w:rPr>
        <w:t>Azione 2.3 Interventi di agricoltura sociale - Intervento 2.3.1 Interventi di agricoltura sociale: sostegno a investimenti nella creazione e nello sviluppo di attività extra-agricole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, </w:t>
      </w:r>
    </w:p>
    <w:p w14:paraId="75733387" w14:textId="5F8CCAB6" w:rsidR="00DE4FBC" w:rsidRPr="0042499A" w:rsidRDefault="0042499A" w:rsidP="00DE4FBC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14:paraId="6EFE68AA" w14:textId="77777777"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31022304" w14:textId="77777777"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14:paraId="1843DFEC" w14:textId="77777777" w:rsidR="0042499A" w:rsidRPr="007A2C00" w:rsidRDefault="0042499A" w:rsidP="007A2C0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Di aver costituito e/o aggiornato il Fascicolo aziendale ai sensi della normativa dell’OP AGEA, anche di semplice anagrafica;</w:t>
      </w:r>
    </w:p>
    <w:p w14:paraId="7EF22571" w14:textId="77777777" w:rsidR="0042499A" w:rsidRPr="00E84A43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E84A43">
        <w:rPr>
          <w:rFonts w:ascii="Calibri" w:eastAsia="Times New Roman" w:hAnsi="Calibri" w:cs="Arial"/>
          <w:sz w:val="18"/>
          <w:szCs w:val="18"/>
          <w:lang w:eastAsia="it-IT"/>
        </w:rPr>
        <w:t xml:space="preserve">Di rispettare le norme sulla sicurezza sui luoghi di lavoro ai sensi del </w:t>
      </w:r>
      <w:proofErr w:type="spellStart"/>
      <w:r w:rsidRPr="00E84A43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E84A43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 e </w:t>
      </w:r>
      <w:proofErr w:type="spellStart"/>
      <w:r w:rsidRPr="00E84A43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E84A43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2A934F8C" w14:textId="77777777" w:rsidR="0042499A" w:rsidRPr="001F76DB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F76DB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Di rispettare la Legge regionale n. 28/2006 “Disciplina in materia di contrasto al lavoro non regolare” ed il Regolamento regionale attuativo n. 31 del 27/11/2009;</w:t>
      </w:r>
    </w:p>
    <w:p w14:paraId="705F6C1F" w14:textId="25DDD11E" w:rsidR="007A2C00" w:rsidRPr="00010CC8" w:rsidRDefault="007A2C00" w:rsidP="00010CC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FF0000"/>
          <w:sz w:val="18"/>
          <w:szCs w:val="18"/>
          <w:lang w:eastAsia="it-IT"/>
        </w:rPr>
      </w:pPr>
      <w:r w:rsidRPr="00E54E0D">
        <w:rPr>
          <w:rFonts w:eastAsia="Times New Roman" w:cs="Arial"/>
          <w:color w:val="FF0000"/>
          <w:sz w:val="18"/>
          <w:szCs w:val="18"/>
          <w:lang w:eastAsia="it-IT"/>
        </w:rPr>
        <w:t>di essere titolare di Partita IVA n…</w:t>
      </w:r>
      <w:proofErr w:type="gramStart"/>
      <w:r w:rsidRPr="00E54E0D">
        <w:rPr>
          <w:rFonts w:eastAsia="Times New Roman" w:cs="Arial"/>
          <w:color w:val="FF0000"/>
          <w:sz w:val="18"/>
          <w:szCs w:val="18"/>
          <w:lang w:eastAsia="it-IT"/>
        </w:rPr>
        <w:t>…….</w:t>
      </w:r>
      <w:proofErr w:type="gramEnd"/>
      <w:r w:rsidRPr="00E54E0D">
        <w:rPr>
          <w:rFonts w:eastAsia="Times New Roman" w:cs="Arial"/>
          <w:color w:val="FF0000"/>
          <w:sz w:val="18"/>
          <w:szCs w:val="18"/>
          <w:lang w:eastAsia="it-IT"/>
        </w:rPr>
        <w:t>.;</w:t>
      </w:r>
      <w:r w:rsidR="00010CC8" w:rsidRPr="00010CC8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 xml:space="preserve"> </w:t>
      </w:r>
      <w:r w:rsidR="00010CC8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>se pertinente</w:t>
      </w:r>
    </w:p>
    <w:p w14:paraId="17C3DF4B" w14:textId="18FA0B4F" w:rsidR="0042499A" w:rsidRPr="001F76DB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FF0000"/>
          <w:sz w:val="18"/>
          <w:szCs w:val="18"/>
          <w:lang w:eastAsia="it-IT"/>
        </w:rPr>
      </w:pPr>
      <w:r w:rsidRPr="001F76DB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>Di essere iscritto alla CCIAA, come impresa attiva</w:t>
      </w:r>
      <w:r w:rsidR="007A2C00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>, con codice ATECO______</w:t>
      </w:r>
      <w:r w:rsidR="00010CC8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>, se pertinente</w:t>
      </w:r>
    </w:p>
    <w:p w14:paraId="505A07CD" w14:textId="392104CB" w:rsidR="00E54E0D" w:rsidRPr="00010CC8" w:rsidRDefault="00E54E0D" w:rsidP="00010CC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FF0000"/>
          <w:sz w:val="18"/>
          <w:szCs w:val="18"/>
          <w:lang w:eastAsia="it-IT"/>
        </w:rPr>
      </w:pPr>
      <w:r w:rsidRPr="00E54E0D">
        <w:rPr>
          <w:rFonts w:ascii="Calibri" w:eastAsia="Times New Roman" w:hAnsi="Calibri" w:cs="Arial"/>
          <w:color w:val="FF0000"/>
          <w:sz w:val="18"/>
          <w:szCs w:val="18"/>
          <w:highlight w:val="yellow"/>
          <w:lang w:eastAsia="it-IT"/>
        </w:rPr>
        <w:t>di essere iscritto presso la CCIAA, nel Registro delle Imprese agricole, come impresa attiva;</w:t>
      </w:r>
      <w:r w:rsidR="00010CC8" w:rsidRPr="00010CC8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 xml:space="preserve"> </w:t>
      </w:r>
      <w:r w:rsidR="00010CC8">
        <w:rPr>
          <w:rFonts w:ascii="Calibri" w:eastAsia="Times New Roman" w:hAnsi="Calibri" w:cs="Arial"/>
          <w:color w:val="FF0000"/>
          <w:sz w:val="18"/>
          <w:szCs w:val="18"/>
          <w:lang w:eastAsia="it-IT"/>
        </w:rPr>
        <w:t>se pertinente</w:t>
      </w:r>
    </w:p>
    <w:p w14:paraId="3B6A7E33" w14:textId="77777777" w:rsidR="000973EC" w:rsidRPr="000973EC" w:rsidRDefault="000973EC" w:rsidP="000973E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Che non sussiste alcuna situazione ostativa al rilascio, da parte della Prefettura competente per territorio, dell’Informativa prefettizia non interdittiva (Antimafia);</w:t>
      </w:r>
    </w:p>
    <w:p w14:paraId="7F784EB4" w14:textId="75356846" w:rsidR="000973EC" w:rsidRPr="000973EC" w:rsidRDefault="000973EC" w:rsidP="000973E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 xml:space="preserve">Di essere costituita in una delle forme giuridiche definite al Paragrafo 7 – “Soggetti beneficiari” </w:t>
      </w:r>
      <w:proofErr w:type="gramStart"/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dell’</w:t>
      </w:r>
      <w:r w:rsidR="00DF296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Avviso</w:t>
      </w:r>
      <w:proofErr w:type="gramEnd"/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457049F9" w14:textId="77777777" w:rsidR="000973EC" w:rsidRDefault="000973EC" w:rsidP="000973EC">
      <w:pPr>
        <w:pStyle w:val="Paragrafoelenc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2793C29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non abbia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D.Lgs.</w:t>
      </w:r>
      <w:proofErr w:type="spellEnd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7005CD47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in caso di società e associazioni anche prive di personalità giuridica, non abbia subito sanzione interdittiva a contrarre con la Pubblica amministrazione, di cui all’art. 9, comma2, lettera d) </w:t>
      </w:r>
      <w:proofErr w:type="spellStart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D.Lgs.</w:t>
      </w:r>
      <w:proofErr w:type="spellEnd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 n. 231/01;</w:t>
      </w:r>
    </w:p>
    <w:p w14:paraId="29A11B93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sia sottoposto a procedure concorsuali ovvero non sia stato in astato di fallimento, di liquidazione coatta, di concordato preventivo, e/o non sia in presenza di un procedimento in corso per la dichiarazione di una di tali situazioni;</w:t>
      </w:r>
    </w:p>
    <w:p w14:paraId="24AB96C5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presenti regolarità contributiva e non sia destinatario di provvedimento di esclusione da qualsiasi concessione ai sensi dell’art. 2 comma e Regolamento regionale n. 31 del 2009;</w:t>
      </w:r>
    </w:p>
    <w:p w14:paraId="65C3B82A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14:paraId="207D10BB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8F797DE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14:paraId="4D8A19DB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460ECA4A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14:paraId="407349A8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non aver richiesto un contributo a valere su qualsiasi “fonte di aiuto” per la medesima iniziativa;</w:t>
      </w:r>
    </w:p>
    <w:p w14:paraId="21DD8488" w14:textId="77777777" w:rsidR="00DF2968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raggiungere il punteggio minimo di accesso pari a 10 punti sulla base dei Criteri di Selezione di cui al successivo paragrafo 16 “Attribuzione dei punteggi, formulazione e pubblicazione della graduatoria”.</w:t>
      </w:r>
    </w:p>
    <w:p w14:paraId="5C3F5503" w14:textId="115D68BB" w:rsidR="000973EC" w:rsidRPr="00DF2968" w:rsidRDefault="00DF2968" w:rsidP="00DF296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rispettare le condizioni previste dalla normativa sugli Aiuti di Stato. Nel caso di Regolamento (UE) n. 1407/2013, rispettare il controllo del massimale degli aiuti concedibili nell’arco di tre esercizi finanziari e del cumulo degli aiuti concessi a norma di altri regolamenti soggetti al de </w:t>
      </w:r>
      <w:proofErr w:type="spellStart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minimis</w:t>
      </w:r>
      <w:proofErr w:type="spellEnd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. A tal fine si applica il concetto di impresa unica ovvero si deve considerare l’insieme delle imprese fra le quali esiste almeno una delle relazioni stabilite all’articolo 2, par. 2 del Regolamento (UE) n. 1407/2013;</w:t>
      </w:r>
    </w:p>
    <w:p w14:paraId="04AD2A43" w14:textId="77777777" w:rsidR="0042499A" w:rsidRPr="00DF2968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Che l’Organo deliberante della società ha approvato il progetto ed ha delegato il Legale rappresentante a presentare la </w:t>
      </w:r>
      <w:proofErr w:type="spellStart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DdS</w:t>
      </w:r>
      <w:proofErr w:type="spellEnd"/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 xml:space="preserve"> e ad assolvere i successivi adempimenti;</w:t>
      </w:r>
    </w:p>
    <w:p w14:paraId="023AFB79" w14:textId="77777777" w:rsidR="0042499A" w:rsidRPr="00DF2968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green"/>
          <w:lang w:eastAsia="it-IT"/>
        </w:rPr>
      </w:pPr>
      <w:r w:rsidRPr="00DF2968">
        <w:rPr>
          <w:rFonts w:ascii="Calibri" w:eastAsia="Times New Roman" w:hAnsi="Calibri" w:cs="Arial"/>
          <w:sz w:val="18"/>
          <w:szCs w:val="18"/>
          <w:highlight w:val="green"/>
          <w:lang w:eastAsia="it-IT"/>
        </w:rPr>
        <w:t>Che tutti i dati riportati nel Piano d’Investimento e finalizzati alla determinazione dei punteggi in base ai criteri di selezione sono veritieri;</w:t>
      </w:r>
    </w:p>
    <w:p w14:paraId="2BCE0E1A" w14:textId="77777777" w:rsidR="00B72D9C" w:rsidRPr="00E84A43" w:rsidRDefault="00B72D9C" w:rsidP="00301A0A">
      <w:pPr>
        <w:pStyle w:val="Paragrafoelenco"/>
        <w:ind w:left="284" w:hanging="284"/>
        <w:jc w:val="both"/>
        <w:rPr>
          <w:rFonts w:ascii="Calibri" w:eastAsia="Times New Roman" w:hAnsi="Calibri" w:cs="Arial"/>
          <w:sz w:val="18"/>
          <w:szCs w:val="18"/>
          <w:highlight w:val="yellow"/>
          <w:lang w:eastAsia="it-IT"/>
        </w:rPr>
      </w:pPr>
    </w:p>
    <w:p w14:paraId="1AFFB751" w14:textId="77777777" w:rsidR="0042499A" w:rsidRPr="0042499A" w:rsidRDefault="0042499A" w:rsidP="00301A0A">
      <w:pPr>
        <w:ind w:left="284" w:hanging="284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essere consapevole:</w:t>
      </w:r>
    </w:p>
    <w:p w14:paraId="5F286DEC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Che preliminarmente alla realizzazione degli interventi devono essere obbligatoriamente posseduti tutti i necessari titoli abilitativi (autorizzazioni/permessi/nulla osta/pareri per valutazioni di natura urbanistica, ambientale, paesaggistica, ecc.);</w:t>
      </w:r>
    </w:p>
    <w:p w14:paraId="2D0DEC39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potranno essere riconosciute esclusivamente le spese che transiteranno dal conto corrente dedicato;</w:t>
      </w:r>
    </w:p>
    <w:p w14:paraId="0A2C195B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di quanto previsto dal Bando in oggetto e della normativa richiamata nello stesso, </w:t>
      </w:r>
      <w:proofErr w:type="gram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impegnandosi  a</w:t>
      </w:r>
      <w:proofErr w:type="gram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rispettarle per l’intero periodo di assunzione degli obblighi;</w:t>
      </w:r>
    </w:p>
    <w:p w14:paraId="58D578F2" w14:textId="77777777" w:rsidR="0042499A" w:rsidRPr="0042499A" w:rsidRDefault="0042499A" w:rsidP="00301A0A">
      <w:p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impegnarsi:</w:t>
      </w:r>
    </w:p>
    <w:p w14:paraId="108DC14C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attivare, prima dell’avvio degli interventi ammessi ai benefici o della presentazione della prima DdP, un conto corrente dedicato intestato al soggetto beneficiario;</w:t>
      </w:r>
    </w:p>
    <w:p w14:paraId="293D2ADF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14:paraId="2AA27193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attivo il conto corrente dedicato per l’intera durata dell’investimento e di erogazione dei relativi aiuti;</w:t>
      </w:r>
    </w:p>
    <w:p w14:paraId="34EBCF99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utilizzare il conto corrente dedicato per operazioni non riferibili agli interventi ammessi all’aiuto pubblico, limitando le uscite esclusivamente alle spese sostenute per l’esecuzione degli interventi finanziati;</w:t>
      </w:r>
    </w:p>
    <w:p w14:paraId="5587E717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i termini previsti dai provvedimenti di concessione e degli atti ad essi conseguenti;</w:t>
      </w:r>
    </w:p>
    <w:p w14:paraId="59B93445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i Requisiti di ammissibilità di cui al Paragrafo 8 – “Condizioni di ammissibilità” dell’Avviso per tutta la durata della concessione;</w:t>
      </w:r>
    </w:p>
    <w:p w14:paraId="31172FE1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la destinazione d’uso degli investimenti finanziati per un periodo minimo di 5 anni decorrenti dalla data di erogazione del saldo;</w:t>
      </w:r>
    </w:p>
    <w:p w14:paraId="6194AB65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14:paraId="1F8027AC" w14:textId="1EBB7FEF" w:rsidR="0042499A" w:rsidRPr="007A2C00" w:rsidRDefault="0042499A" w:rsidP="0077095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A2C00">
        <w:rPr>
          <w:rFonts w:ascii="Calibri" w:eastAsia="Times New Roman" w:hAnsi="Calibri" w:cs="Arial"/>
          <w:sz w:val="18"/>
          <w:szCs w:val="18"/>
          <w:lang w:eastAsia="it-IT"/>
        </w:rPr>
        <w:t>ad osservare le modalità di rendicontazione delle spese relative agli investimenti ammissibili secondo quanto previsto dal provvedimento di concessione e da eventuali atti correlati;</w:t>
      </w:r>
    </w:p>
    <w:p w14:paraId="127EAD21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richiedere, per gli interventi ammessi a finanziamento, altri contributi pubblici;</w:t>
      </w:r>
    </w:p>
    <w:p w14:paraId="20C494F2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 produrre apposita dichiarazione con la quale si attesta che, per la realizzazione degli interventi di cui alla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, non ha ottenuto 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contributi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altri Enti Pubblici;</w:t>
      </w:r>
    </w:p>
    <w:p w14:paraId="3092C61B" w14:textId="77777777" w:rsidR="0042499A" w:rsidRPr="000973EC" w:rsidRDefault="0042499A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 xml:space="preserve">Alla sottoscrizione del contratto di rete, prima del decreto di concessione degli aiuti, </w:t>
      </w:r>
      <w:r w:rsidR="000973EC" w:rsidRPr="000973EC">
        <w:rPr>
          <w:rFonts w:ascii="Calibri" w:eastAsia="Times New Roman" w:hAnsi="Calibri" w:cs="Arial"/>
          <w:sz w:val="18"/>
          <w:szCs w:val="18"/>
          <w:lang w:eastAsia="it-IT"/>
        </w:rPr>
        <w:t>ove pertinente</w:t>
      </w:r>
      <w:r w:rsidRPr="000973EC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09C6CA83" w14:textId="77777777" w:rsidR="0042499A" w:rsidRPr="0042499A" w:rsidRDefault="0042499A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realizzare, nei termini che saranno prescritti, tutte le opere ammissibili e ad impiegare l’intero contributo in conto capitale concesso per la realizzazione degli investimenti programmati e ritenuti ammissibili;</w:t>
      </w:r>
    </w:p>
    <w:p w14:paraId="2A53A8C2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coprire interamente con risorse finanziarie proprie ogni eventuale spesa eccedente quella effettivamente ammissibile agli aiuti;</w:t>
      </w:r>
    </w:p>
    <w:p w14:paraId="667DD18C" w14:textId="77777777" w:rsidR="00E0604B" w:rsidRPr="00E0604B" w:rsidRDefault="008F2092" w:rsidP="00301A0A">
      <w:pPr>
        <w:numPr>
          <w:ilvl w:val="0"/>
          <w:numId w:val="1"/>
        </w:numPr>
        <w:tabs>
          <w:tab w:val="clear" w:pos="5039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 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14:paraId="03DCD51C" w14:textId="77777777" w:rsidR="0042499A" w:rsidRPr="00B72D9C" w:rsidRDefault="0042499A" w:rsidP="00301A0A">
      <w:p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14:paraId="49E84034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6DF3EB19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14:paraId="418F009D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14:paraId="26175B7B" w14:textId="77777777" w:rsidR="0042499A" w:rsidRPr="00706061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691D4C5B" w14:textId="77777777" w:rsidR="0042499A" w:rsidRPr="0042499A" w:rsidRDefault="0042499A" w:rsidP="00301A0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Ad autorizzare ai sensi e per gli effetti del </w:t>
      </w:r>
      <w:proofErr w:type="spellStart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spellEnd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 n. 196/2003 Codice Privacy</w:t>
      </w:r>
      <w:r w:rsidR="008A4103">
        <w:rPr>
          <w:rFonts w:ascii="Calibri" w:eastAsia="Times New Roman" w:hAnsi="Calibri" w:cs="Arial"/>
          <w:sz w:val="18"/>
          <w:szCs w:val="18"/>
          <w:lang w:eastAsia="it-IT"/>
        </w:rPr>
        <w:t xml:space="preserve"> e s.m.i.</w:t>
      </w: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, il GAL Meridaunia, la Regione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240734A0" w14:textId="77777777"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14:paraId="437A9160" w14:textId="77777777"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14:paraId="5027F301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14:paraId="27A2531E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95B7301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</w:t>
      </w:r>
      <w:r w:rsidR="00E84A43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14:paraId="64579D51" w14:textId="77777777"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03B0FDC" w14:textId="77777777"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4DC1FD2" w14:textId="77777777"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14:paraId="4BBD9E45" w14:textId="77777777"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14:paraId="446D94E2" w14:textId="77777777"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14:paraId="3AF57772" w14:textId="77777777"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14:paraId="75F425FB" w14:textId="77777777" w:rsidR="0042499A" w:rsidRPr="0042499A" w:rsidRDefault="0042499A" w:rsidP="00E84A43">
      <w:pPr>
        <w:numPr>
          <w:ilvl w:val="0"/>
          <w:numId w:val="2"/>
        </w:numPr>
        <w:tabs>
          <w:tab w:val="clear" w:pos="1069"/>
        </w:tabs>
        <w:spacing w:after="0" w:line="240" w:lineRule="auto"/>
        <w:ind w:left="567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14:paraId="3261F8A8" w14:textId="77777777" w:rsidR="0042499A" w:rsidRPr="0042499A" w:rsidRDefault="0042499A" w:rsidP="00E84A43">
      <w:pPr>
        <w:numPr>
          <w:ilvl w:val="0"/>
          <w:numId w:val="2"/>
        </w:numPr>
        <w:tabs>
          <w:tab w:val="clear" w:pos="1069"/>
        </w:tabs>
        <w:spacing w:after="0" w:line="240" w:lineRule="auto"/>
        <w:ind w:left="567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14:paraId="738D2337" w14:textId="77777777" w:rsidR="0042499A" w:rsidRPr="0042499A" w:rsidRDefault="0042499A" w:rsidP="00E84A43">
      <w:pPr>
        <w:numPr>
          <w:ilvl w:val="0"/>
          <w:numId w:val="2"/>
        </w:numPr>
        <w:tabs>
          <w:tab w:val="clear" w:pos="1069"/>
        </w:tabs>
        <w:spacing w:after="0" w:line="240" w:lineRule="auto"/>
        <w:ind w:left="567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14:paraId="088CDB30" w14:textId="77777777" w:rsidR="0042499A" w:rsidRPr="0042499A" w:rsidRDefault="0042499A" w:rsidP="00E84A43">
      <w:pPr>
        <w:numPr>
          <w:ilvl w:val="0"/>
          <w:numId w:val="2"/>
        </w:numPr>
        <w:tabs>
          <w:tab w:val="clear" w:pos="1069"/>
        </w:tabs>
        <w:spacing w:after="0" w:line="240" w:lineRule="auto"/>
        <w:ind w:left="567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14:paraId="1EC16AA0" w14:textId="77777777"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14:paraId="7D2439B6" w14:textId="77777777"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71C70728" w14:textId="77777777"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D1F"/>
    <w:multiLevelType w:val="hybridMultilevel"/>
    <w:tmpl w:val="7B0E5D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3ED6"/>
    <w:multiLevelType w:val="hybridMultilevel"/>
    <w:tmpl w:val="BA7CAD4E"/>
    <w:lvl w:ilvl="0" w:tplc="A61AB2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B3414"/>
    <w:multiLevelType w:val="hybridMultilevel"/>
    <w:tmpl w:val="60B47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92B59"/>
    <w:multiLevelType w:val="hybridMultilevel"/>
    <w:tmpl w:val="6BE48D30"/>
    <w:lvl w:ilvl="0" w:tplc="0410000D">
      <w:start w:val="1"/>
      <w:numFmt w:val="bullet"/>
      <w:lvlText w:val="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6119"/>
        </w:tabs>
        <w:ind w:left="6119" w:hanging="360"/>
      </w:pPr>
    </w:lvl>
    <w:lvl w:ilvl="2" w:tplc="0410001B">
      <w:start w:val="1"/>
      <w:numFmt w:val="decimal"/>
      <w:lvlText w:val="%3."/>
      <w:lvlJc w:val="left"/>
      <w:pPr>
        <w:tabs>
          <w:tab w:val="num" w:pos="6839"/>
        </w:tabs>
        <w:ind w:left="6839" w:hanging="360"/>
      </w:pPr>
    </w:lvl>
    <w:lvl w:ilvl="3" w:tplc="0410000F">
      <w:start w:val="1"/>
      <w:numFmt w:val="decimal"/>
      <w:lvlText w:val="%4."/>
      <w:lvlJc w:val="left"/>
      <w:pPr>
        <w:tabs>
          <w:tab w:val="num" w:pos="7559"/>
        </w:tabs>
        <w:ind w:left="7559" w:hanging="360"/>
      </w:pPr>
    </w:lvl>
    <w:lvl w:ilvl="4" w:tplc="04100019">
      <w:start w:val="1"/>
      <w:numFmt w:val="decimal"/>
      <w:lvlText w:val="%5."/>
      <w:lvlJc w:val="left"/>
      <w:pPr>
        <w:tabs>
          <w:tab w:val="num" w:pos="8279"/>
        </w:tabs>
        <w:ind w:left="8279" w:hanging="360"/>
      </w:pPr>
    </w:lvl>
    <w:lvl w:ilvl="5" w:tplc="0410001B">
      <w:start w:val="1"/>
      <w:numFmt w:val="decimal"/>
      <w:lvlText w:val="%6."/>
      <w:lvlJc w:val="left"/>
      <w:pPr>
        <w:tabs>
          <w:tab w:val="num" w:pos="8999"/>
        </w:tabs>
        <w:ind w:left="8999" w:hanging="360"/>
      </w:pPr>
    </w:lvl>
    <w:lvl w:ilvl="6" w:tplc="0410000F">
      <w:start w:val="1"/>
      <w:numFmt w:val="decimal"/>
      <w:lvlText w:val="%7."/>
      <w:lvlJc w:val="left"/>
      <w:pPr>
        <w:tabs>
          <w:tab w:val="num" w:pos="9719"/>
        </w:tabs>
        <w:ind w:left="9719" w:hanging="360"/>
      </w:pPr>
    </w:lvl>
    <w:lvl w:ilvl="7" w:tplc="04100019">
      <w:start w:val="1"/>
      <w:numFmt w:val="decimal"/>
      <w:lvlText w:val="%8."/>
      <w:lvlJc w:val="left"/>
      <w:pPr>
        <w:tabs>
          <w:tab w:val="num" w:pos="10439"/>
        </w:tabs>
        <w:ind w:left="10439" w:hanging="360"/>
      </w:pPr>
    </w:lvl>
    <w:lvl w:ilvl="8" w:tplc="0410001B">
      <w:start w:val="1"/>
      <w:numFmt w:val="decimal"/>
      <w:lvlText w:val="%9."/>
      <w:lvlJc w:val="left"/>
      <w:pPr>
        <w:tabs>
          <w:tab w:val="num" w:pos="11159"/>
        </w:tabs>
        <w:ind w:left="11159" w:hanging="360"/>
      </w:pPr>
    </w:lvl>
  </w:abstractNum>
  <w:abstractNum w:abstractNumId="6" w15:restartNumberingAfterBreak="0">
    <w:nsid w:val="4FA6473C"/>
    <w:multiLevelType w:val="hybridMultilevel"/>
    <w:tmpl w:val="FA926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14B7A"/>
    <w:multiLevelType w:val="hybridMultilevel"/>
    <w:tmpl w:val="A99EA01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5A37060"/>
    <w:multiLevelType w:val="hybridMultilevel"/>
    <w:tmpl w:val="60B47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BA"/>
    <w:rsid w:val="00002463"/>
    <w:rsid w:val="00010CC8"/>
    <w:rsid w:val="000973EC"/>
    <w:rsid w:val="001438E5"/>
    <w:rsid w:val="001C68F6"/>
    <w:rsid w:val="001F76DB"/>
    <w:rsid w:val="00266D13"/>
    <w:rsid w:val="00301A0A"/>
    <w:rsid w:val="003429FF"/>
    <w:rsid w:val="0042499A"/>
    <w:rsid w:val="004A00C5"/>
    <w:rsid w:val="005C5040"/>
    <w:rsid w:val="005E6475"/>
    <w:rsid w:val="00652163"/>
    <w:rsid w:val="006A48BA"/>
    <w:rsid w:val="00706061"/>
    <w:rsid w:val="007A2C00"/>
    <w:rsid w:val="008A4103"/>
    <w:rsid w:val="008F2092"/>
    <w:rsid w:val="009543BC"/>
    <w:rsid w:val="00A01BEB"/>
    <w:rsid w:val="00A91A84"/>
    <w:rsid w:val="00AA2194"/>
    <w:rsid w:val="00B42220"/>
    <w:rsid w:val="00B72D9C"/>
    <w:rsid w:val="00B763B9"/>
    <w:rsid w:val="00C30C1E"/>
    <w:rsid w:val="00D265EF"/>
    <w:rsid w:val="00DE4FBC"/>
    <w:rsid w:val="00DF2968"/>
    <w:rsid w:val="00E0604B"/>
    <w:rsid w:val="00E54E0D"/>
    <w:rsid w:val="00E84A43"/>
    <w:rsid w:val="00EB2071"/>
    <w:rsid w:val="00FA15B7"/>
    <w:rsid w:val="00FA6B8E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A4ED"/>
  <w15:docId w15:val="{0C7AD652-12A5-494D-9882-2CFF425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30</cp:revision>
  <dcterms:created xsi:type="dcterms:W3CDTF">2018-07-04T16:06:00Z</dcterms:created>
  <dcterms:modified xsi:type="dcterms:W3CDTF">2021-07-13T11:15:00Z</dcterms:modified>
</cp:coreProperties>
</file>